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4F6" w:rsidRDefault="00B65236" w:rsidP="005154F6">
      <w:pPr>
        <w:pStyle w:val="a4"/>
        <w:jc w:val="center"/>
        <w:rPr>
          <w:rFonts w:ascii="Times New Roman" w:hAnsi="Times New Roman" w:cs="Times New Roman"/>
          <w:b/>
        </w:rPr>
      </w:pPr>
      <w:r w:rsidRPr="00B65236">
        <w:rPr>
          <w:rFonts w:ascii="Times New Roman" w:hAnsi="Times New Roman" w:cs="Times New Roman"/>
          <w:b/>
        </w:rPr>
        <w:t>АНАЛИЗАТОР БАКТЕРИОЛОГИЧЕСКИЙ АВТОМАТИЧЕСКИЙ</w:t>
      </w:r>
    </w:p>
    <w:p w:rsidR="00AC6A50" w:rsidRPr="00B65236" w:rsidRDefault="00B65236" w:rsidP="005154F6">
      <w:pPr>
        <w:pStyle w:val="a4"/>
        <w:jc w:val="center"/>
        <w:rPr>
          <w:rFonts w:ascii="Times New Roman" w:hAnsi="Times New Roman" w:cs="Times New Roman"/>
          <w:b/>
        </w:rPr>
      </w:pPr>
      <w:r w:rsidRPr="00B65236">
        <w:rPr>
          <w:rFonts w:ascii="Times New Roman" w:hAnsi="Times New Roman" w:cs="Times New Roman"/>
          <w:b/>
        </w:rPr>
        <w:t>ЮНОНА</w:t>
      </w:r>
      <w:r w:rsidRPr="00B65236">
        <w:rPr>
          <w:rFonts w:ascii="Times New Roman" w:hAnsi="Times New Roman" w:cs="Times New Roman"/>
          <w:b/>
          <w:sz w:val="40"/>
          <w:szCs w:val="40"/>
        </w:rPr>
        <w:t xml:space="preserve">® </w:t>
      </w:r>
      <w:r w:rsidRPr="00B65236">
        <w:rPr>
          <w:rFonts w:ascii="Times New Roman" w:hAnsi="Times New Roman" w:cs="Times New Roman"/>
          <w:b/>
          <w:lang w:val="en-US"/>
        </w:rPr>
        <w:t>LABSTAR</w:t>
      </w:r>
      <w:r w:rsidRPr="00B65236">
        <w:rPr>
          <w:rFonts w:ascii="Times New Roman" w:hAnsi="Times New Roman" w:cs="Times New Roman"/>
          <w:b/>
        </w:rPr>
        <w:t xml:space="preserve"> 50</w:t>
      </w:r>
      <w:r w:rsidR="005154F6">
        <w:rPr>
          <w:rFonts w:ascii="Times New Roman" w:hAnsi="Times New Roman" w:cs="Times New Roman"/>
          <w:b/>
        </w:rPr>
        <w:t xml:space="preserve"> или 100 флаконов</w:t>
      </w:r>
    </w:p>
    <w:p w:rsidR="00B65236" w:rsidRDefault="00B65236" w:rsidP="00B65236">
      <w:pPr>
        <w:pStyle w:val="a4"/>
        <w:jc w:val="center"/>
        <w:rPr>
          <w:rFonts w:ascii="Times New Roman" w:hAnsi="Times New Roman" w:cs="Times New Roman"/>
        </w:rPr>
      </w:pPr>
      <w:r w:rsidRPr="00B65236">
        <w:rPr>
          <w:rFonts w:ascii="Times New Roman" w:hAnsi="Times New Roman" w:cs="Times New Roman"/>
        </w:rPr>
        <w:t xml:space="preserve">Лучшее решение для </w:t>
      </w:r>
      <w:r w:rsidR="007169ED">
        <w:rPr>
          <w:rFonts w:ascii="Times New Roman" w:hAnsi="Times New Roman" w:cs="Times New Roman"/>
        </w:rPr>
        <w:t>гемокультивирования</w:t>
      </w:r>
      <w:bookmarkStart w:id="0" w:name="_GoBack"/>
      <w:bookmarkEnd w:id="0"/>
      <w:r w:rsidR="007169ED">
        <w:rPr>
          <w:rFonts w:ascii="Times New Roman" w:hAnsi="Times New Roman" w:cs="Times New Roman"/>
        </w:rPr>
        <w:t xml:space="preserve"> </w:t>
      </w:r>
      <w:r w:rsidRPr="00B65236">
        <w:rPr>
          <w:rFonts w:ascii="Times New Roman" w:hAnsi="Times New Roman" w:cs="Times New Roman"/>
        </w:rPr>
        <w:t>вашей лаборатории</w:t>
      </w:r>
    </w:p>
    <w:p w:rsidR="00B65236" w:rsidRDefault="00B65236" w:rsidP="005154F6">
      <w:pPr>
        <w:pStyle w:val="a4"/>
        <w:jc w:val="both"/>
        <w:rPr>
          <w:rFonts w:ascii="Times New Roman" w:hAnsi="Times New Roman" w:cs="Times New Roman"/>
        </w:rPr>
      </w:pPr>
    </w:p>
    <w:p w:rsidR="00B65236" w:rsidRPr="00B65236" w:rsidRDefault="00B65236" w:rsidP="005154F6">
      <w:pPr>
        <w:pStyle w:val="a4"/>
        <w:jc w:val="both"/>
        <w:rPr>
          <w:rFonts w:ascii="Times New Roman" w:hAnsi="Times New Roman" w:cs="Times New Roman"/>
          <w:b/>
        </w:rPr>
      </w:pPr>
      <w:r w:rsidRPr="00B65236">
        <w:rPr>
          <w:rFonts w:ascii="Times New Roman" w:hAnsi="Times New Roman" w:cs="Times New Roman"/>
          <w:b/>
        </w:rPr>
        <w:t>Автоматическая система мониторинга</w:t>
      </w:r>
    </w:p>
    <w:p w:rsidR="00B65236" w:rsidRDefault="00B65236" w:rsidP="005154F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50</w:t>
      </w:r>
      <w:r w:rsidR="005154F6">
        <w:rPr>
          <w:rFonts w:ascii="Times New Roman" w:hAnsi="Times New Roman" w:cs="Times New Roman"/>
        </w:rPr>
        <w:t xml:space="preserve"> (или 100) </w:t>
      </w:r>
      <w:r>
        <w:rPr>
          <w:rFonts w:ascii="Times New Roman" w:hAnsi="Times New Roman" w:cs="Times New Roman"/>
        </w:rPr>
        <w:t>независимых позиций дают возможность устанавливать флакон в любое время без влияния на результат;</w:t>
      </w:r>
    </w:p>
    <w:p w:rsidR="00B65236" w:rsidRDefault="00B65236" w:rsidP="005154F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Роторная, непрерывная система культивирования, позволяет максимально ускорить период </w:t>
      </w:r>
      <w:proofErr w:type="spellStart"/>
      <w:r>
        <w:rPr>
          <w:rFonts w:ascii="Times New Roman" w:hAnsi="Times New Roman" w:cs="Times New Roman"/>
        </w:rPr>
        <w:t>детекции</w:t>
      </w:r>
      <w:proofErr w:type="spellEnd"/>
      <w:r>
        <w:rPr>
          <w:rFonts w:ascii="Times New Roman" w:hAnsi="Times New Roman" w:cs="Times New Roman"/>
        </w:rPr>
        <w:t xml:space="preserve"> положительных флаконов и выявить широкий спектр микроорганизмов, включая бактерии и грибы;</w:t>
      </w:r>
    </w:p>
    <w:p w:rsidR="00B65236" w:rsidRDefault="00DC312A" w:rsidP="00A107E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17.45pt;margin-top:13.05pt;width:192.6pt;height:224.5pt;z-index:251659264;mso-position-horizontal:absolute;mso-position-horizontal-relative:text;mso-position-vertical:absolute;mso-position-vertical-relative:text" wrapcoords="-109 0 -109 21446 21600 21446 21600 0 -109 0">
            <v:imagedata r:id="rId5" o:title=""/>
            <w10:wrap type="tight"/>
          </v:shape>
          <o:OLEObject Type="Embed" ProgID="AcroExch.Document.DC" ShapeID="_x0000_s1026" DrawAspect="Content" ObjectID="_1657631367" r:id="rId6"/>
        </w:object>
      </w:r>
      <w:r w:rsidR="00B65236">
        <w:rPr>
          <w:rFonts w:ascii="Times New Roman" w:hAnsi="Times New Roman" w:cs="Times New Roman"/>
        </w:rPr>
        <w:t>Использование штрих-кода предназначено для установки флаконов, двойной дизайн штрих-кода создан для обеспечения соответствия образца и отчета.</w:t>
      </w:r>
      <w:r w:rsidR="00A107E0">
        <w:rPr>
          <w:rFonts w:ascii="Times New Roman" w:hAnsi="Times New Roman" w:cs="Times New Roman"/>
        </w:rPr>
        <w:t xml:space="preserve"> </w:t>
      </w:r>
    </w:p>
    <w:p w:rsidR="00B65236" w:rsidRDefault="00B65236" w:rsidP="005154F6">
      <w:pPr>
        <w:pStyle w:val="a4"/>
        <w:jc w:val="both"/>
        <w:rPr>
          <w:rFonts w:ascii="Times New Roman" w:hAnsi="Times New Roman" w:cs="Times New Roman"/>
        </w:rPr>
      </w:pPr>
    </w:p>
    <w:p w:rsidR="00B65236" w:rsidRDefault="00B65236" w:rsidP="005154F6">
      <w:pPr>
        <w:pStyle w:val="a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Удобство для пользователя</w:t>
      </w:r>
    </w:p>
    <w:p w:rsidR="00B65236" w:rsidRDefault="00B65236" w:rsidP="005154F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Исследование крови или других в норме стерильных биологических жидкостей;</w:t>
      </w:r>
    </w:p>
    <w:p w:rsidR="00B65236" w:rsidRDefault="00B65236" w:rsidP="005154F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Визуальное отображение кривой роста в режиме «реального времени»</w:t>
      </w:r>
    </w:p>
    <w:p w:rsidR="00B65236" w:rsidRDefault="00B65236" w:rsidP="005154F6">
      <w:pPr>
        <w:pStyle w:val="a4"/>
        <w:jc w:val="both"/>
        <w:rPr>
          <w:rFonts w:ascii="Times New Roman" w:hAnsi="Times New Roman" w:cs="Times New Roman"/>
        </w:rPr>
      </w:pPr>
    </w:p>
    <w:p w:rsidR="00B65236" w:rsidRDefault="00B65236" w:rsidP="005154F6">
      <w:pPr>
        <w:pStyle w:val="a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Максимально эффективная </w:t>
      </w:r>
      <w:proofErr w:type="spellStart"/>
      <w:r>
        <w:rPr>
          <w:rFonts w:ascii="Times New Roman" w:hAnsi="Times New Roman" w:cs="Times New Roman"/>
          <w:b/>
        </w:rPr>
        <w:t>детекция</w:t>
      </w:r>
      <w:proofErr w:type="spellEnd"/>
      <w:r>
        <w:rPr>
          <w:rFonts w:ascii="Times New Roman" w:hAnsi="Times New Roman" w:cs="Times New Roman"/>
          <w:b/>
        </w:rPr>
        <w:t xml:space="preserve"> каждого флакона</w:t>
      </w:r>
    </w:p>
    <w:p w:rsidR="005154F6" w:rsidRDefault="00B65236" w:rsidP="005154F6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Независимый сенсорный датчик для каждого круга</w:t>
      </w:r>
      <w:r w:rsidR="005154F6">
        <w:rPr>
          <w:rFonts w:ascii="Times New Roman" w:hAnsi="Times New Roman" w:cs="Times New Roman"/>
        </w:rPr>
        <w:t xml:space="preserve"> (50 флаконов)/ Независимый сенсорный датчик для каждой отдельной позиции (100 флаконов)</w:t>
      </w:r>
    </w:p>
    <w:p w:rsidR="00B65236" w:rsidRPr="005154F6" w:rsidRDefault="005154F6" w:rsidP="009B473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154F6">
        <w:rPr>
          <w:rFonts w:ascii="Times New Roman" w:hAnsi="Times New Roman" w:cs="Times New Roman"/>
        </w:rPr>
        <w:t xml:space="preserve"> </w:t>
      </w:r>
      <w:r w:rsidR="00B65236" w:rsidRPr="005154F6">
        <w:rPr>
          <w:rFonts w:ascii="Times New Roman" w:hAnsi="Times New Roman" w:cs="Times New Roman"/>
        </w:rPr>
        <w:t>Цикл работы анализатора 10 минут</w:t>
      </w:r>
    </w:p>
    <w:p w:rsidR="00B65236" w:rsidRDefault="00B65236" w:rsidP="005154F6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Время обнаружения положительных образцов от 6 до 24 часов</w:t>
      </w:r>
    </w:p>
    <w:p w:rsidR="00B65236" w:rsidRDefault="00B65236" w:rsidP="005154F6">
      <w:pPr>
        <w:pStyle w:val="a4"/>
        <w:jc w:val="both"/>
        <w:rPr>
          <w:rFonts w:ascii="Times New Roman" w:hAnsi="Times New Roman" w:cs="Times New Roman"/>
        </w:rPr>
      </w:pPr>
    </w:p>
    <w:p w:rsidR="00B65236" w:rsidRDefault="00124A5A" w:rsidP="005154F6">
      <w:pPr>
        <w:pStyle w:val="a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Эффективное и простое использование питательных сред</w:t>
      </w:r>
    </w:p>
    <w:p w:rsidR="00124A5A" w:rsidRDefault="00124A5A" w:rsidP="005154F6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Использование</w:t>
      </w:r>
      <w:r w:rsidR="00C0744C">
        <w:rPr>
          <w:rFonts w:ascii="Times New Roman" w:hAnsi="Times New Roman" w:cs="Times New Roman"/>
        </w:rPr>
        <w:t xml:space="preserve"> адсорбционной смолы позволяет нейтрализовать антибиотики в образце и обеспечить эффективное культивирование </w:t>
      </w:r>
    </w:p>
    <w:p w:rsidR="00C0744C" w:rsidRDefault="00C0744C" w:rsidP="005154F6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Флаконы из полимерного материала обеспечивают безопасное использование, значительно снижают риск случайных разливов, порезов пользователя и микробной контаминации</w:t>
      </w:r>
    </w:p>
    <w:p w:rsidR="00C0744C" w:rsidRDefault="00C0744C" w:rsidP="005154F6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Вдвое легче стеклянных аналогов, что значительно упрощает процесс утилизации и транспортировки</w:t>
      </w:r>
    </w:p>
    <w:p w:rsidR="00C0744C" w:rsidRDefault="00C0744C" w:rsidP="005154F6">
      <w:pPr>
        <w:pStyle w:val="a4"/>
        <w:jc w:val="both"/>
        <w:rPr>
          <w:rFonts w:ascii="Times New Roman" w:hAnsi="Times New Roman" w:cs="Times New Roman"/>
        </w:rPr>
      </w:pPr>
    </w:p>
    <w:p w:rsidR="00C0744C" w:rsidRDefault="007C5E68" w:rsidP="005154F6">
      <w:pPr>
        <w:pStyle w:val="a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Простота в эксплуатации и обслуживании</w:t>
      </w:r>
    </w:p>
    <w:p w:rsidR="008F67F9" w:rsidRDefault="007C5E68" w:rsidP="008F67F9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Процедура исследования состоит из двух шагов: сканирование штрих-кода на этикетке и загрузка в анализатор, что значительно сокращает время, делая работу персонала более эффективной. </w:t>
      </w:r>
    </w:p>
    <w:p w:rsidR="007C5E68" w:rsidRDefault="007C5E68" w:rsidP="008F67F9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Русифицированное меню обеспечивает удобство использования предустановленной программы</w:t>
      </w:r>
      <w:r w:rsidR="008F67F9">
        <w:rPr>
          <w:rFonts w:ascii="Times New Roman" w:hAnsi="Times New Roman" w:cs="Times New Roman"/>
        </w:rPr>
        <w:t>.</w:t>
      </w:r>
    </w:p>
    <w:p w:rsidR="007C5E68" w:rsidRDefault="007C5E68" w:rsidP="008F67F9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Современное программное обеспечение позволяет осуществлять непрерывный мониторинг каждого отдельного флакона</w:t>
      </w:r>
      <w:r w:rsidR="008F67F9">
        <w:rPr>
          <w:rFonts w:ascii="Times New Roman" w:hAnsi="Times New Roman" w:cs="Times New Roman"/>
        </w:rPr>
        <w:t xml:space="preserve">. </w:t>
      </w:r>
    </w:p>
    <w:p w:rsidR="007C5E68" w:rsidRDefault="007C5E68" w:rsidP="008F67F9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Оптимальный вариант по производительности для средней и небольшой лаборатории</w:t>
      </w:r>
      <w:r w:rsidR="008F67F9">
        <w:rPr>
          <w:rFonts w:ascii="Times New Roman" w:hAnsi="Times New Roman" w:cs="Times New Roman"/>
        </w:rPr>
        <w:t>.</w:t>
      </w:r>
    </w:p>
    <w:p w:rsidR="007C5E68" w:rsidRDefault="007C5E68" w:rsidP="008F67F9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Ускорение лабораторного цикла обследования пациента</w:t>
      </w:r>
      <w:r w:rsidR="008F67F9">
        <w:rPr>
          <w:rFonts w:ascii="Times New Roman" w:hAnsi="Times New Roman" w:cs="Times New Roman"/>
        </w:rPr>
        <w:t>.</w:t>
      </w:r>
    </w:p>
    <w:p w:rsidR="000D5BFE" w:rsidRPr="007C5E68" w:rsidRDefault="000D5BFE" w:rsidP="000D5BFE">
      <w:pPr>
        <w:pStyle w:val="a4"/>
        <w:ind w:left="720"/>
        <w:jc w:val="both"/>
        <w:rPr>
          <w:rFonts w:ascii="Times New Roman" w:hAnsi="Times New Roman" w:cs="Times New Roman"/>
        </w:rPr>
      </w:pPr>
      <w:r w:rsidRPr="000D5BFE">
        <w:rPr>
          <w:rFonts w:ascii="Times New Roman" w:hAnsi="Times New Roman" w:cs="Times New Roman"/>
        </w:rPr>
        <w:object w:dxaOrig="7248" w:dyaOrig="10236">
          <v:shape id="_x0000_i1025" type="#_x0000_t75" style="width:240.75pt;height:204.75pt" o:ole="" o:allowoverlap="f">
            <v:imagedata r:id="rId7" o:title=""/>
          </v:shape>
          <o:OLEObject Type="Embed" ProgID="AcroExch.Document.DC" ShapeID="_x0000_i1025" DrawAspect="Content" ObjectID="_1657631366" r:id="rId8"/>
        </w:object>
      </w:r>
    </w:p>
    <w:sectPr w:rsidR="000D5BFE" w:rsidRPr="007C5E68" w:rsidSect="00B65236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150C8"/>
    <w:multiLevelType w:val="hybridMultilevel"/>
    <w:tmpl w:val="A6E88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40996"/>
    <w:multiLevelType w:val="hybridMultilevel"/>
    <w:tmpl w:val="CD62D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37504"/>
    <w:multiLevelType w:val="hybridMultilevel"/>
    <w:tmpl w:val="D5F47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AC227C"/>
    <w:multiLevelType w:val="hybridMultilevel"/>
    <w:tmpl w:val="11508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69652D"/>
    <w:multiLevelType w:val="hybridMultilevel"/>
    <w:tmpl w:val="7D42D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0C7"/>
    <w:rsid w:val="000345A3"/>
    <w:rsid w:val="0008356E"/>
    <w:rsid w:val="000C40CD"/>
    <w:rsid w:val="000D5BFE"/>
    <w:rsid w:val="00124A5A"/>
    <w:rsid w:val="00275F7B"/>
    <w:rsid w:val="00291872"/>
    <w:rsid w:val="00307A2C"/>
    <w:rsid w:val="005154F6"/>
    <w:rsid w:val="00695802"/>
    <w:rsid w:val="006A5466"/>
    <w:rsid w:val="007169ED"/>
    <w:rsid w:val="007C5E68"/>
    <w:rsid w:val="007F4F39"/>
    <w:rsid w:val="008F67F9"/>
    <w:rsid w:val="0095287D"/>
    <w:rsid w:val="009F00C7"/>
    <w:rsid w:val="00A107E0"/>
    <w:rsid w:val="00A752E2"/>
    <w:rsid w:val="00AC6A50"/>
    <w:rsid w:val="00B65236"/>
    <w:rsid w:val="00C0744C"/>
    <w:rsid w:val="00DC312A"/>
    <w:rsid w:val="00EC1572"/>
    <w:rsid w:val="00EC2931"/>
    <w:rsid w:val="00F576E6"/>
    <w:rsid w:val="00FB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96E6599-56DC-4146-9214-04AB28CCD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872"/>
    <w:pPr>
      <w:ind w:left="720"/>
      <w:contextualSpacing/>
    </w:pPr>
  </w:style>
  <w:style w:type="paragraph" w:styleId="a4">
    <w:name w:val="No Spacing"/>
    <w:uiPriority w:val="1"/>
    <w:qFormat/>
    <w:rsid w:val="00291872"/>
    <w:pPr>
      <w:spacing w:after="0" w:line="240" w:lineRule="auto"/>
    </w:pPr>
  </w:style>
  <w:style w:type="character" w:styleId="a5">
    <w:name w:val="Placeholder Text"/>
    <w:basedOn w:val="a0"/>
    <w:uiPriority w:val="99"/>
    <w:semiHidden/>
    <w:rsid w:val="00B652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Садовская Мария</dc:creator>
  <cp:keywords/>
  <dc:description/>
  <cp:lastModifiedBy>Садовская Мария</cp:lastModifiedBy>
  <cp:revision>8</cp:revision>
  <dcterms:created xsi:type="dcterms:W3CDTF">2020-03-18T07:32:00Z</dcterms:created>
  <dcterms:modified xsi:type="dcterms:W3CDTF">2020-07-30T13:23:00Z</dcterms:modified>
</cp:coreProperties>
</file>